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881A" w14:textId="1565477B" w:rsidR="00AF679A" w:rsidRPr="002D7AB2" w:rsidRDefault="004F0FA7">
      <w:pPr>
        <w:rPr>
          <w:rFonts w:cstheme="minorHAnsi"/>
        </w:rPr>
      </w:pPr>
      <w:r>
        <w:rPr>
          <w:rFonts w:cstheme="minorHAnsi"/>
          <w:noProof/>
        </w:rPr>
        <w:drawing>
          <wp:anchor distT="0" distB="0" distL="114300" distR="114300" simplePos="0" relativeHeight="251664384" behindDoc="0" locked="0" layoutInCell="1" allowOverlap="1" wp14:anchorId="44FEBA3F" wp14:editId="30F11FAA">
            <wp:simplePos x="0" y="0"/>
            <wp:positionH relativeFrom="column">
              <wp:posOffset>4937760</wp:posOffset>
            </wp:positionH>
            <wp:positionV relativeFrom="paragraph">
              <wp:posOffset>304</wp:posOffset>
            </wp:positionV>
            <wp:extent cx="1423035" cy="1160780"/>
            <wp:effectExtent l="0" t="0" r="5715" b="1270"/>
            <wp:wrapSquare wrapText="bothSides"/>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r="21463"/>
                    <a:stretch/>
                  </pic:blipFill>
                  <pic:spPr bwMode="auto">
                    <a:xfrm>
                      <a:off x="0" y="0"/>
                      <a:ext cx="1423035" cy="116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5B27" w:rsidRPr="002D7AB2">
        <w:rPr>
          <w:rFonts w:cstheme="minorHAnsi"/>
        </w:rPr>
        <w:t>Dyslexia Week 202</w:t>
      </w:r>
      <w:r>
        <w:rPr>
          <w:rFonts w:cstheme="minorHAnsi"/>
        </w:rPr>
        <w:t>2</w:t>
      </w:r>
      <w:r w:rsidR="008E5B27" w:rsidRPr="002D7AB2">
        <w:rPr>
          <w:rFonts w:cstheme="minorHAnsi"/>
        </w:rPr>
        <w:t xml:space="preserve"> will be taking place from Monday </w:t>
      </w:r>
      <w:r>
        <w:rPr>
          <w:rFonts w:cstheme="minorHAnsi"/>
        </w:rPr>
        <w:t>3rd</w:t>
      </w:r>
      <w:r w:rsidR="008E5B27" w:rsidRPr="002D7AB2">
        <w:rPr>
          <w:rFonts w:cstheme="minorHAnsi"/>
        </w:rPr>
        <w:t xml:space="preserve"> October - Sunday </w:t>
      </w:r>
      <w:r>
        <w:rPr>
          <w:rFonts w:cstheme="minorHAnsi"/>
        </w:rPr>
        <w:t>9</w:t>
      </w:r>
      <w:r w:rsidRPr="004F0FA7">
        <w:rPr>
          <w:rFonts w:cstheme="minorHAnsi"/>
          <w:vertAlign w:val="superscript"/>
        </w:rPr>
        <w:t>th</w:t>
      </w:r>
      <w:r>
        <w:rPr>
          <w:rFonts w:cstheme="minorHAnsi"/>
        </w:rPr>
        <w:t xml:space="preserve"> </w:t>
      </w:r>
      <w:r w:rsidR="008E5B27" w:rsidRPr="002D7AB2">
        <w:rPr>
          <w:rFonts w:cstheme="minorHAnsi"/>
        </w:rPr>
        <w:t>October this year.</w:t>
      </w:r>
      <w:r>
        <w:rPr>
          <w:rFonts w:cstheme="minorHAnsi"/>
        </w:rPr>
        <w:t xml:space="preserve"> </w:t>
      </w:r>
    </w:p>
    <w:p w14:paraId="4E4F1CB8" w14:textId="2DC7299D" w:rsidR="008E5B27" w:rsidRPr="002D7AB2" w:rsidRDefault="008E5B27">
      <w:pPr>
        <w:rPr>
          <w:rFonts w:cstheme="minorHAnsi"/>
        </w:rPr>
      </w:pPr>
      <w:r w:rsidRPr="002D7AB2">
        <w:rPr>
          <w:rFonts w:cstheme="minorHAnsi"/>
        </w:rPr>
        <w:t>Dyslexia Awareness Week is an annual event aimed at further understanding and raising awareness about dyslexia; what it means, what it is and what can be done to support people who have dyslexia.</w:t>
      </w:r>
    </w:p>
    <w:p w14:paraId="4C0D9F6D" w14:textId="77777777" w:rsidR="008E5B27" w:rsidRPr="002D7AB2" w:rsidRDefault="008E5B27" w:rsidP="008E5B27">
      <w:pPr>
        <w:rPr>
          <w:rFonts w:cstheme="minorHAnsi"/>
          <w:b/>
          <w:u w:val="single"/>
        </w:rPr>
      </w:pPr>
      <w:r w:rsidRPr="002D7AB2">
        <w:rPr>
          <w:rFonts w:cstheme="minorHAnsi"/>
          <w:b/>
          <w:u w:val="single"/>
        </w:rPr>
        <w:t>What is Dyslexia?</w:t>
      </w:r>
    </w:p>
    <w:p w14:paraId="41A9F79B" w14:textId="1D0C7689" w:rsidR="008E5B27" w:rsidRPr="002D7AB2" w:rsidRDefault="008E5B27" w:rsidP="008E5B27">
      <w:pPr>
        <w:rPr>
          <w:rFonts w:cstheme="minorHAnsi"/>
        </w:rPr>
      </w:pPr>
      <w:r w:rsidRPr="002D7AB2">
        <w:rPr>
          <w:rFonts w:cstheme="minorHAnsi"/>
        </w:rPr>
        <w:t>Dyslexia is a very common difficulty that some people face when reading text or words. Because intelligence is not impacted, it is not described as a learning disability but as a Specific Learning Difficulty (</w:t>
      </w:r>
      <w:proofErr w:type="spellStart"/>
      <w:r w:rsidRPr="002D7AB2">
        <w:rPr>
          <w:rFonts w:cstheme="minorHAnsi"/>
        </w:rPr>
        <w:t>SpLD</w:t>
      </w:r>
      <w:proofErr w:type="spellEnd"/>
      <w:r w:rsidRPr="002D7AB2">
        <w:rPr>
          <w:rFonts w:cstheme="minorHAnsi"/>
        </w:rPr>
        <w:t xml:space="preserve">). The main disruption that dyslexia causes is difficulty with phonological awareness, which is our ability to understand sounds and letters (phonemes). </w:t>
      </w:r>
    </w:p>
    <w:p w14:paraId="308CDB70" w14:textId="77777777" w:rsidR="008E5B27" w:rsidRPr="002D7AB2" w:rsidRDefault="008E5B27" w:rsidP="008E5B27">
      <w:pPr>
        <w:rPr>
          <w:rFonts w:cstheme="minorHAnsi"/>
        </w:rPr>
      </w:pPr>
      <w:r w:rsidRPr="002D7AB2">
        <w:rPr>
          <w:rFonts w:cstheme="minorHAnsi"/>
        </w:rPr>
        <w:t>Each person with dyslexia is different. For some people, it may just slow them down when reading and writing; for others, dyslexia can cause more serious visual interruptions when reading, where words and letters appear blurred. A person with dyslexia might:</w:t>
      </w:r>
    </w:p>
    <w:p w14:paraId="26CB2145" w14:textId="77777777" w:rsidR="008E5B27" w:rsidRPr="002D7AB2" w:rsidRDefault="008E5B27" w:rsidP="008E5B27">
      <w:pPr>
        <w:pStyle w:val="ListParagraph"/>
        <w:numPr>
          <w:ilvl w:val="0"/>
          <w:numId w:val="1"/>
        </w:numPr>
        <w:rPr>
          <w:rFonts w:cstheme="minorHAnsi"/>
        </w:rPr>
      </w:pPr>
      <w:r w:rsidRPr="002D7AB2">
        <w:rPr>
          <w:rFonts w:cstheme="minorHAnsi"/>
        </w:rPr>
        <w:t>read and write very slowly;</w:t>
      </w:r>
    </w:p>
    <w:p w14:paraId="59C815C7" w14:textId="07372B34" w:rsidR="008E5B27" w:rsidRPr="002D7AB2" w:rsidRDefault="008E5B27" w:rsidP="008E5B27">
      <w:pPr>
        <w:pStyle w:val="ListParagraph"/>
        <w:numPr>
          <w:ilvl w:val="0"/>
          <w:numId w:val="1"/>
        </w:numPr>
        <w:rPr>
          <w:rFonts w:cstheme="minorHAnsi"/>
        </w:rPr>
      </w:pPr>
      <w:r w:rsidRPr="002D7AB2">
        <w:rPr>
          <w:rFonts w:cstheme="minorHAnsi"/>
        </w:rPr>
        <w:t xml:space="preserve">have poor or inconsistent </w:t>
      </w:r>
      <w:proofErr w:type="gramStart"/>
      <w:r w:rsidRPr="002D7AB2">
        <w:rPr>
          <w:rFonts w:cstheme="minorHAnsi"/>
        </w:rPr>
        <w:t>spelling;</w:t>
      </w:r>
      <w:proofErr w:type="gramEnd"/>
    </w:p>
    <w:p w14:paraId="6BF85898" w14:textId="77777777" w:rsidR="008E5B27" w:rsidRPr="002D7AB2" w:rsidRDefault="008E5B27" w:rsidP="008E5B27">
      <w:pPr>
        <w:pStyle w:val="ListParagraph"/>
        <w:numPr>
          <w:ilvl w:val="0"/>
          <w:numId w:val="1"/>
        </w:numPr>
        <w:rPr>
          <w:rFonts w:cstheme="minorHAnsi"/>
        </w:rPr>
      </w:pPr>
      <w:r w:rsidRPr="002D7AB2">
        <w:rPr>
          <w:rFonts w:cstheme="minorHAnsi"/>
        </w:rPr>
        <w:t>confuse the order of letters in words;</w:t>
      </w:r>
    </w:p>
    <w:p w14:paraId="316BAF3D" w14:textId="4AA25199" w:rsidR="008E5B27" w:rsidRPr="002D7AB2" w:rsidRDefault="008E5B27" w:rsidP="008E5B27">
      <w:pPr>
        <w:pStyle w:val="ListParagraph"/>
        <w:numPr>
          <w:ilvl w:val="0"/>
          <w:numId w:val="1"/>
        </w:numPr>
        <w:rPr>
          <w:rFonts w:cstheme="minorHAnsi"/>
        </w:rPr>
      </w:pPr>
      <w:r w:rsidRPr="002D7AB2">
        <w:rPr>
          <w:rFonts w:cstheme="minorHAnsi"/>
        </w:rPr>
        <w:t>put letters the wrong way round (such as writing "b" instead of "d"</w:t>
      </w:r>
      <w:proofErr w:type="gramStart"/>
      <w:r w:rsidRPr="002D7AB2">
        <w:rPr>
          <w:rFonts w:cstheme="minorHAnsi"/>
        </w:rPr>
        <w:t>);</w:t>
      </w:r>
      <w:proofErr w:type="gramEnd"/>
    </w:p>
    <w:p w14:paraId="0B2E7FEB" w14:textId="77777777" w:rsidR="008E5B27" w:rsidRPr="002D7AB2" w:rsidRDefault="008E5B27" w:rsidP="008E5B27">
      <w:pPr>
        <w:pStyle w:val="ListParagraph"/>
        <w:numPr>
          <w:ilvl w:val="0"/>
          <w:numId w:val="1"/>
        </w:numPr>
        <w:rPr>
          <w:rFonts w:cstheme="minorHAnsi"/>
        </w:rPr>
      </w:pPr>
      <w:r w:rsidRPr="002D7AB2">
        <w:rPr>
          <w:rFonts w:cstheme="minorHAnsi"/>
        </w:rPr>
        <w:t>find it hard to carry out a sequence of directions;</w:t>
      </w:r>
    </w:p>
    <w:p w14:paraId="11EE1C29" w14:textId="2F224104" w:rsidR="008E5B27" w:rsidRPr="002D7AB2" w:rsidRDefault="008E5B27" w:rsidP="008E5B27">
      <w:pPr>
        <w:pStyle w:val="ListParagraph"/>
        <w:numPr>
          <w:ilvl w:val="0"/>
          <w:numId w:val="1"/>
        </w:numPr>
        <w:rPr>
          <w:rFonts w:cstheme="minorHAnsi"/>
        </w:rPr>
      </w:pPr>
      <w:r w:rsidRPr="002D7AB2">
        <w:rPr>
          <w:rFonts w:cstheme="minorHAnsi"/>
        </w:rPr>
        <w:t xml:space="preserve">struggle with planning and </w:t>
      </w:r>
      <w:proofErr w:type="gramStart"/>
      <w:r w:rsidRPr="002D7AB2">
        <w:rPr>
          <w:rFonts w:cstheme="minorHAnsi"/>
        </w:rPr>
        <w:t>organisation;</w:t>
      </w:r>
      <w:proofErr w:type="gramEnd"/>
    </w:p>
    <w:p w14:paraId="76BB16CD" w14:textId="77777777" w:rsidR="008E5B27" w:rsidRPr="002D7AB2" w:rsidRDefault="008E5B27" w:rsidP="008E5B27">
      <w:pPr>
        <w:pStyle w:val="ListParagraph"/>
        <w:numPr>
          <w:ilvl w:val="0"/>
          <w:numId w:val="1"/>
        </w:numPr>
        <w:rPr>
          <w:rFonts w:cstheme="minorHAnsi"/>
        </w:rPr>
      </w:pPr>
      <w:r w:rsidRPr="002D7AB2">
        <w:rPr>
          <w:rFonts w:cstheme="minorHAnsi"/>
        </w:rPr>
        <w:t>understand information when told verbally, but have difficulty with information that's written down.</w:t>
      </w:r>
    </w:p>
    <w:p w14:paraId="0266A260" w14:textId="61C55392" w:rsidR="008E5B27" w:rsidRPr="002D7AB2" w:rsidRDefault="002D7AB2" w:rsidP="008E5B27">
      <w:pPr>
        <w:rPr>
          <w:rFonts w:cstheme="minorHAnsi"/>
        </w:rPr>
      </w:pPr>
      <w:r w:rsidRPr="002D7AB2">
        <w:rPr>
          <w:rFonts w:cstheme="minorHAnsi"/>
          <w:noProof/>
          <w:color w:val="5B9BD5"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59264" behindDoc="1" locked="0" layoutInCell="1" allowOverlap="1" wp14:anchorId="679C004E" wp14:editId="5B2666A9">
                <wp:simplePos x="0" y="0"/>
                <wp:positionH relativeFrom="margin">
                  <wp:posOffset>-206734</wp:posOffset>
                </wp:positionH>
                <wp:positionV relativeFrom="paragraph">
                  <wp:posOffset>586712</wp:posOffset>
                </wp:positionV>
                <wp:extent cx="6410325" cy="4086971"/>
                <wp:effectExtent l="0" t="0" r="2857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086971"/>
                        </a:xfrm>
                        <a:prstGeom prst="rect">
                          <a:avLst/>
                        </a:prstGeom>
                        <a:solidFill>
                          <a:srgbClr val="FFFFFF"/>
                        </a:solidFill>
                        <a:ln w="9525">
                          <a:solidFill>
                            <a:srgbClr val="000000"/>
                          </a:solidFill>
                          <a:miter lim="800000"/>
                          <a:headEnd/>
                          <a:tailEnd/>
                        </a:ln>
                      </wps:spPr>
                      <wps:txbx>
                        <w:txbxContent>
                          <w:p w14:paraId="09513CE2" w14:textId="66A50D60" w:rsidR="00C519C0" w:rsidRDefault="00C519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C004E" id="_x0000_t202" coordsize="21600,21600" o:spt="202" path="m,l,21600r21600,l21600,xe">
                <v:stroke joinstyle="miter"/>
                <v:path gradientshapeok="t" o:connecttype="rect"/>
              </v:shapetype>
              <v:shape id="Text Box 2" o:spid="_x0000_s1026" type="#_x0000_t202" style="position:absolute;margin-left:-16.3pt;margin-top:46.2pt;width:504.75pt;height:321.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">
                <v:textbox>
                  <w:txbxContent>
                    <w:p w14:paraId="09513CE2" w14:textId="66A50D60" w:rsidR="00C519C0" w:rsidRDefault="00C519C0"/>
                  </w:txbxContent>
                </v:textbox>
                <w10:wrap anchorx="margin"/>
              </v:shape>
            </w:pict>
          </mc:Fallback>
        </mc:AlternateContent>
      </w:r>
      <w:r w:rsidRPr="002D7AB2">
        <w:rPr>
          <w:rFonts w:cstheme="minorHAnsi"/>
          <w:noProof/>
          <w:lang w:eastAsia="en-GB"/>
        </w:rPr>
        <w:drawing>
          <wp:anchor distT="0" distB="0" distL="114300" distR="114300" simplePos="0" relativeHeight="251661312" behindDoc="0" locked="0" layoutInCell="1" allowOverlap="1" wp14:anchorId="2236F57F" wp14:editId="3174D80A">
            <wp:simplePos x="0" y="0"/>
            <wp:positionH relativeFrom="column">
              <wp:posOffset>5475991</wp:posOffset>
            </wp:positionH>
            <wp:positionV relativeFrom="paragraph">
              <wp:posOffset>645823</wp:posOffset>
            </wp:positionV>
            <wp:extent cx="655955" cy="655955"/>
            <wp:effectExtent l="0" t="0" r="0" b="0"/>
            <wp:wrapSquare wrapText="bothSides"/>
            <wp:docPr id="4" name="Picture 4" descr="stmaryskircubbin (@stmaryskircubb1)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maryskircubbin (@stmaryskircubb1)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95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B27" w:rsidRPr="002D7AB2">
        <w:rPr>
          <w:rFonts w:cstheme="minorHAnsi"/>
        </w:rPr>
        <w:t xml:space="preserve">People with dyslexia often have good skills in other areas, such as creative thinking and problem-solving. Because dyslexia </w:t>
      </w:r>
      <w:proofErr w:type="gramStart"/>
      <w:r w:rsidR="008E5B27" w:rsidRPr="002D7AB2">
        <w:rPr>
          <w:rFonts w:cstheme="minorHAnsi"/>
        </w:rPr>
        <w:t>affects</w:t>
      </w:r>
      <w:proofErr w:type="gramEnd"/>
      <w:r w:rsidR="008E5B27" w:rsidRPr="002D7AB2">
        <w:rPr>
          <w:rFonts w:cstheme="minorHAnsi"/>
        </w:rPr>
        <w:t xml:space="preserve"> an estimated 10% of the UK population, it’s very important to fully understand what it is. </w:t>
      </w:r>
    </w:p>
    <w:p w14:paraId="366FDF91" w14:textId="2FF83FC7" w:rsidR="008E5B27" w:rsidRPr="002D7AB2" w:rsidRDefault="008E5B27" w:rsidP="008E5B27">
      <w:pPr>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7AB2">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Dyslexia Week 202</w:t>
      </w:r>
      <w:r w:rsidR="004F0FA7">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2D7AB2">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St Mary’s</w:t>
      </w:r>
    </w:p>
    <w:p w14:paraId="7CE09B56" w14:textId="3D796D2D" w:rsidR="008E5B27" w:rsidRDefault="004F0FA7" w:rsidP="008E5B27">
      <w:pPr>
        <w:rPr>
          <w:rFonts w:cstheme="minorHAnsi"/>
          <w:color w:val="333333"/>
          <w:shd w:val="clear" w:color="auto" w:fill="FFFFFF"/>
        </w:rPr>
      </w:pPr>
      <w:r>
        <w:rPr>
          <w:noProof/>
        </w:rPr>
        <w:drawing>
          <wp:anchor distT="0" distB="0" distL="114300" distR="114300" simplePos="0" relativeHeight="251663360" behindDoc="0" locked="0" layoutInCell="1" allowOverlap="1" wp14:anchorId="2977C1DB" wp14:editId="63187F09">
            <wp:simplePos x="0" y="0"/>
            <wp:positionH relativeFrom="column">
              <wp:posOffset>5244796</wp:posOffset>
            </wp:positionH>
            <wp:positionV relativeFrom="paragraph">
              <wp:posOffset>777102</wp:posOffset>
            </wp:positionV>
            <wp:extent cx="909320" cy="84518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09320" cy="845185"/>
                    </a:xfrm>
                    <a:prstGeom prst="rect">
                      <a:avLst/>
                    </a:prstGeom>
                  </pic:spPr>
                </pic:pic>
              </a:graphicData>
            </a:graphic>
            <wp14:sizeRelH relativeFrom="page">
              <wp14:pctWidth>0</wp14:pctWidth>
            </wp14:sizeRelH>
            <wp14:sizeRelV relativeFrom="page">
              <wp14:pctHeight>0</wp14:pctHeight>
            </wp14:sizeRelV>
          </wp:anchor>
        </w:drawing>
      </w:r>
      <w:r w:rsidR="008E5B27" w:rsidRPr="002D7AB2">
        <w:rPr>
          <w:rFonts w:cstheme="minorHAnsi"/>
          <w:color w:val="333333"/>
          <w:shd w:val="clear" w:color="auto" w:fill="FFFFFF"/>
        </w:rPr>
        <w:t xml:space="preserve">We have decided to focus on Dyslexia Awareness Week in school and would love to provide you with the opportunity to learn more about how dyslexia can affect people. If Dyslexia is something you would like to know more about and perhaps how to support your child, we recommend you complete the Dyslexia Awareness Training in partnership with </w:t>
      </w:r>
      <w:proofErr w:type="spellStart"/>
      <w:r w:rsidRPr="004F0FA7">
        <w:rPr>
          <w:rFonts w:cstheme="minorHAnsi"/>
          <w:b/>
          <w:bCs/>
          <w:color w:val="333333"/>
          <w:shd w:val="clear" w:color="auto" w:fill="FFFFFF"/>
        </w:rPr>
        <w:t>Nessy</w:t>
      </w:r>
      <w:proofErr w:type="spellEnd"/>
      <w:r>
        <w:rPr>
          <w:rFonts w:cstheme="minorHAnsi"/>
          <w:color w:val="333333"/>
          <w:shd w:val="clear" w:color="auto" w:fill="FFFFFF"/>
        </w:rPr>
        <w:t xml:space="preserve">. </w:t>
      </w:r>
    </w:p>
    <w:p w14:paraId="765E1F33" w14:textId="685E4434" w:rsidR="004F0FA7" w:rsidRDefault="004F0FA7" w:rsidP="008E5B27">
      <w:pPr>
        <w:rPr>
          <w:rFonts w:cstheme="minorHAnsi"/>
          <w:color w:val="333333"/>
          <w:shd w:val="clear" w:color="auto" w:fill="FFFFFF"/>
        </w:rPr>
      </w:pPr>
      <w:proofErr w:type="spellStart"/>
      <w:r w:rsidRPr="004F0FA7">
        <w:rPr>
          <w:rFonts w:cstheme="minorHAnsi"/>
          <w:color w:val="333333"/>
          <w:shd w:val="clear" w:color="auto" w:fill="FFFFFF"/>
        </w:rPr>
        <w:t>Nessy</w:t>
      </w:r>
      <w:proofErr w:type="spellEnd"/>
      <w:r w:rsidRPr="004F0FA7">
        <w:rPr>
          <w:rFonts w:cstheme="minorHAnsi"/>
          <w:color w:val="333333"/>
          <w:shd w:val="clear" w:color="auto" w:fill="FFFFFF"/>
        </w:rPr>
        <w:t xml:space="preserve"> is offering free dyslexia awareness training.</w:t>
      </w:r>
      <w:r>
        <w:rPr>
          <w:rFonts w:cstheme="minorHAnsi"/>
          <w:color w:val="333333"/>
          <w:shd w:val="clear" w:color="auto" w:fill="FFFFFF"/>
        </w:rPr>
        <w:t xml:space="preserve"> Follow the link for the parent edition: </w:t>
      </w:r>
    </w:p>
    <w:p w14:paraId="036B7B80" w14:textId="75062DA3" w:rsidR="004F0FA7" w:rsidRDefault="004F0FA7" w:rsidP="008E5B27">
      <w:pPr>
        <w:rPr>
          <w:rFonts w:cstheme="minorHAnsi"/>
          <w:color w:val="333333"/>
          <w:shd w:val="clear" w:color="auto" w:fill="FFFFFF"/>
        </w:rPr>
      </w:pPr>
      <w:hyperlink r:id="rId8" w:history="1">
        <w:r w:rsidRPr="002B6388">
          <w:rPr>
            <w:rStyle w:val="Hyperlink"/>
            <w:rFonts w:cstheme="minorHAnsi"/>
            <w:shd w:val="clear" w:color="auto" w:fill="FFFFFF"/>
          </w:rPr>
          <w:t>https://www.nessy.com/en-gb/product/understanding-dyslexia-parent-edition-free-for-dyslexia-awareness-month</w:t>
        </w:r>
      </w:hyperlink>
      <w:r>
        <w:rPr>
          <w:rFonts w:cstheme="minorHAnsi"/>
          <w:color w:val="333333"/>
          <w:shd w:val="clear" w:color="auto" w:fill="FFFFFF"/>
        </w:rPr>
        <w:t xml:space="preserve"> </w:t>
      </w:r>
    </w:p>
    <w:p w14:paraId="24CDBE5C" w14:textId="29431CA2" w:rsidR="004F0FA7" w:rsidRPr="004F0FA7" w:rsidRDefault="004F0FA7" w:rsidP="004F0FA7">
      <w:pPr>
        <w:rPr>
          <w:rFonts w:cstheme="minorHAnsi"/>
          <w:color w:val="333333"/>
          <w:shd w:val="clear" w:color="auto" w:fill="FFFFFF"/>
        </w:rPr>
      </w:pPr>
      <w:r w:rsidRPr="002D7AB2">
        <w:rPr>
          <w:rFonts w:cstheme="minorHAnsi"/>
          <w:noProof/>
          <w:lang w:eastAsia="en-GB"/>
        </w:rPr>
        <w:drawing>
          <wp:anchor distT="0" distB="0" distL="114300" distR="114300" simplePos="0" relativeHeight="251662336" behindDoc="0" locked="0" layoutInCell="1" allowOverlap="1" wp14:anchorId="6A90B55F" wp14:editId="1272572B">
            <wp:simplePos x="0" y="0"/>
            <wp:positionH relativeFrom="column">
              <wp:posOffset>4914955</wp:posOffset>
            </wp:positionH>
            <wp:positionV relativeFrom="paragraph">
              <wp:posOffset>447592</wp:posOffset>
            </wp:positionV>
            <wp:extent cx="1291590" cy="1291590"/>
            <wp:effectExtent l="0" t="0" r="3810" b="3810"/>
            <wp:wrapSquare wrapText="bothSides"/>
            <wp:docPr id="14" name="Picture 14" descr="The secret to winning alot of prizes, contests, sweepstakes, competitions -  Rule #3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ecret to winning alot of prizes, contests, sweepstakes, competitions -  Rule #3 — Steem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59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FA7">
        <w:rPr>
          <w:rFonts w:cstheme="minorHAnsi"/>
          <w:color w:val="333333"/>
          <w:shd w:val="clear" w:color="auto" w:fill="FFFFFF"/>
        </w:rPr>
        <w:t xml:space="preserve">The training can be done on a smartphone, </w:t>
      </w:r>
      <w:proofErr w:type="gramStart"/>
      <w:r w:rsidRPr="004F0FA7">
        <w:rPr>
          <w:rFonts w:cstheme="minorHAnsi"/>
          <w:color w:val="333333"/>
          <w:shd w:val="clear" w:color="auto" w:fill="FFFFFF"/>
        </w:rPr>
        <w:t>tablet</w:t>
      </w:r>
      <w:proofErr w:type="gramEnd"/>
      <w:r w:rsidRPr="004F0FA7">
        <w:rPr>
          <w:rFonts w:cstheme="minorHAnsi"/>
          <w:color w:val="333333"/>
          <w:shd w:val="clear" w:color="auto" w:fill="FFFFFF"/>
        </w:rPr>
        <w:t xml:space="preserve"> or computer.</w:t>
      </w:r>
      <w:r>
        <w:rPr>
          <w:rFonts w:cstheme="minorHAnsi"/>
          <w:color w:val="333333"/>
          <w:shd w:val="clear" w:color="auto" w:fill="FFFFFF"/>
        </w:rPr>
        <w:t xml:space="preserve"> </w:t>
      </w:r>
      <w:r w:rsidRPr="004F0FA7">
        <w:rPr>
          <w:rFonts w:cstheme="minorHAnsi"/>
          <w:color w:val="333333"/>
          <w:shd w:val="clear" w:color="auto" w:fill="FFFFFF"/>
        </w:rPr>
        <w:t>The course takes about 2 hours but can be completed in bitesize chunks.</w:t>
      </w:r>
      <w:r>
        <w:rPr>
          <w:rFonts w:cstheme="minorHAnsi"/>
          <w:color w:val="333333"/>
          <w:shd w:val="clear" w:color="auto" w:fill="FFFFFF"/>
        </w:rPr>
        <w:t xml:space="preserve"> </w:t>
      </w:r>
      <w:r w:rsidRPr="004F0FA7">
        <w:rPr>
          <w:rFonts w:cstheme="minorHAnsi"/>
          <w:color w:val="333333"/>
          <w:shd w:val="clear" w:color="auto" w:fill="FFFFFF"/>
        </w:rPr>
        <w:t>A certificate is awarded when the course is completed.</w:t>
      </w:r>
    </w:p>
    <w:p w14:paraId="49B53388" w14:textId="75FB5575" w:rsidR="00C519C0" w:rsidRPr="002D7AB2" w:rsidRDefault="00C519C0" w:rsidP="008E5B27">
      <w:pPr>
        <w:rPr>
          <w:rFonts w:cstheme="minorHAnsi"/>
          <w:b/>
          <w:color w:val="333333"/>
          <w:shd w:val="clear" w:color="auto" w:fill="FFFFFF"/>
        </w:rPr>
      </w:pPr>
      <w:r w:rsidRPr="002D7AB2">
        <w:rPr>
          <w:rFonts w:cstheme="minorHAnsi"/>
          <w:b/>
          <w:color w:val="333333"/>
          <w:shd w:val="clear" w:color="auto" w:fill="FFFFFF"/>
        </w:rPr>
        <w:t xml:space="preserve">If you complete </w:t>
      </w:r>
      <w:r w:rsidR="004F0FA7">
        <w:rPr>
          <w:rFonts w:cstheme="minorHAnsi"/>
          <w:b/>
          <w:color w:val="333333"/>
          <w:shd w:val="clear" w:color="auto" w:fill="FFFFFF"/>
        </w:rPr>
        <w:t xml:space="preserve">the </w:t>
      </w:r>
      <w:proofErr w:type="gramStart"/>
      <w:r w:rsidR="004F0FA7">
        <w:rPr>
          <w:rFonts w:cstheme="minorHAnsi"/>
          <w:b/>
          <w:color w:val="333333"/>
          <w:shd w:val="clear" w:color="auto" w:fill="FFFFFF"/>
        </w:rPr>
        <w:t>course</w:t>
      </w:r>
      <w:proofErr w:type="gramEnd"/>
      <w:r w:rsidR="004F0FA7">
        <w:rPr>
          <w:rFonts w:cstheme="minorHAnsi"/>
          <w:b/>
          <w:color w:val="333333"/>
          <w:shd w:val="clear" w:color="auto" w:fill="FFFFFF"/>
        </w:rPr>
        <w:t xml:space="preserve"> </w:t>
      </w:r>
      <w:r w:rsidRPr="002D7AB2">
        <w:rPr>
          <w:rFonts w:cstheme="minorHAnsi"/>
          <w:b/>
          <w:color w:val="333333"/>
          <w:shd w:val="clear" w:color="auto" w:fill="FFFFFF"/>
        </w:rPr>
        <w:t xml:space="preserve">please send the </w:t>
      </w:r>
      <w:r w:rsidR="004F0FA7">
        <w:rPr>
          <w:rFonts w:cstheme="minorHAnsi"/>
          <w:b/>
          <w:color w:val="333333"/>
          <w:shd w:val="clear" w:color="auto" w:fill="FFFFFF"/>
        </w:rPr>
        <w:t>c</w:t>
      </w:r>
      <w:r w:rsidRPr="002D7AB2">
        <w:rPr>
          <w:rFonts w:cstheme="minorHAnsi"/>
          <w:b/>
          <w:color w:val="333333"/>
          <w:shd w:val="clear" w:color="auto" w:fill="FFFFFF"/>
        </w:rPr>
        <w:t>ertificate to</w:t>
      </w:r>
      <w:r w:rsidR="004F0FA7">
        <w:rPr>
          <w:rFonts w:cstheme="minorHAnsi"/>
          <w:b/>
          <w:color w:val="333333"/>
          <w:shd w:val="clear" w:color="auto" w:fill="FFFFFF"/>
        </w:rPr>
        <w:t xml:space="preserve"> </w:t>
      </w:r>
      <w:hyperlink r:id="rId10" w:history="1">
        <w:r w:rsidR="004F0FA7" w:rsidRPr="002B6388">
          <w:rPr>
            <w:rStyle w:val="Hyperlink"/>
            <w:rFonts w:cstheme="minorHAnsi"/>
            <w:b/>
            <w:shd w:val="clear" w:color="auto" w:fill="FFFFFF"/>
          </w:rPr>
          <w:t>cdonnelly523@c2kni.net</w:t>
        </w:r>
      </w:hyperlink>
      <w:r w:rsidR="004F0FA7">
        <w:rPr>
          <w:rFonts w:cstheme="minorHAnsi"/>
          <w:b/>
          <w:color w:val="333333"/>
          <w:shd w:val="clear" w:color="auto" w:fill="FFFFFF"/>
        </w:rPr>
        <w:t xml:space="preserve"> </w:t>
      </w:r>
      <w:r w:rsidRPr="002D7AB2">
        <w:rPr>
          <w:rFonts w:cstheme="minorHAnsi"/>
          <w:b/>
          <w:color w:val="333333"/>
          <w:shd w:val="clear" w:color="auto" w:fill="FFFFFF"/>
        </w:rPr>
        <w:t>or print it</w:t>
      </w:r>
      <w:r w:rsidR="002D7AB2" w:rsidRPr="002D7AB2">
        <w:rPr>
          <w:rFonts w:cstheme="minorHAnsi"/>
          <w:b/>
          <w:color w:val="333333"/>
          <w:shd w:val="clear" w:color="auto" w:fill="FFFFFF"/>
        </w:rPr>
        <w:t xml:space="preserve"> out and send it in to school with your child</w:t>
      </w:r>
      <w:r w:rsidRPr="002D7AB2">
        <w:rPr>
          <w:rFonts w:cstheme="minorHAnsi"/>
          <w:b/>
          <w:color w:val="333333"/>
          <w:shd w:val="clear" w:color="auto" w:fill="FFFFFF"/>
        </w:rPr>
        <w:t xml:space="preserve">. </w:t>
      </w:r>
      <w:r w:rsidRPr="00B42F28">
        <w:rPr>
          <w:rFonts w:cstheme="minorHAnsi"/>
          <w:b/>
          <w:color w:val="333333"/>
          <w:u w:val="single"/>
          <w:shd w:val="clear" w:color="auto" w:fill="FFFFFF"/>
        </w:rPr>
        <w:t>You will be put into a d</w:t>
      </w:r>
      <w:r w:rsidR="00B42F28">
        <w:rPr>
          <w:rFonts w:cstheme="minorHAnsi"/>
          <w:b/>
          <w:color w:val="333333"/>
          <w:u w:val="single"/>
          <w:shd w:val="clear" w:color="auto" w:fill="FFFFFF"/>
        </w:rPr>
        <w:t>raw</w:t>
      </w:r>
      <w:r w:rsidR="004F0FA7">
        <w:rPr>
          <w:rFonts w:cstheme="minorHAnsi"/>
          <w:b/>
          <w:color w:val="333333"/>
          <w:u w:val="single"/>
          <w:shd w:val="clear" w:color="auto" w:fill="FFFFFF"/>
        </w:rPr>
        <w:t xml:space="preserve"> for a prize. Closing date: Thursday 27</w:t>
      </w:r>
      <w:r w:rsidR="004F0FA7" w:rsidRPr="004F0FA7">
        <w:rPr>
          <w:rFonts w:cstheme="minorHAnsi"/>
          <w:b/>
          <w:color w:val="333333"/>
          <w:u w:val="single"/>
          <w:shd w:val="clear" w:color="auto" w:fill="FFFFFF"/>
          <w:vertAlign w:val="superscript"/>
        </w:rPr>
        <w:t>th</w:t>
      </w:r>
      <w:r w:rsidR="004F0FA7">
        <w:rPr>
          <w:rFonts w:cstheme="minorHAnsi"/>
          <w:b/>
          <w:color w:val="333333"/>
          <w:u w:val="single"/>
          <w:shd w:val="clear" w:color="auto" w:fill="FFFFFF"/>
        </w:rPr>
        <w:t xml:space="preserve"> October 3pm</w:t>
      </w:r>
    </w:p>
    <w:p w14:paraId="4786C4B8" w14:textId="05790824" w:rsidR="008E5B27" w:rsidRPr="008E5B27" w:rsidRDefault="008E5B27" w:rsidP="008E5B27">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35984B" w14:textId="7E8D5C7D" w:rsidR="008E5B27" w:rsidRDefault="008E5B27"/>
    <w:sectPr w:rsidR="008E5B27" w:rsidSect="002D7AB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4CF7"/>
    <w:multiLevelType w:val="hybridMultilevel"/>
    <w:tmpl w:val="B8F2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27"/>
    <w:rsid w:val="002D7AB2"/>
    <w:rsid w:val="004F0FA7"/>
    <w:rsid w:val="008E5B27"/>
    <w:rsid w:val="00AF679A"/>
    <w:rsid w:val="00B42F28"/>
    <w:rsid w:val="00C51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5337"/>
  <w15:chartTrackingRefBased/>
  <w15:docId w15:val="{A5117DB5-07A9-403E-B684-88377E7E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B27"/>
    <w:pPr>
      <w:ind w:left="720"/>
      <w:contextualSpacing/>
    </w:pPr>
  </w:style>
  <w:style w:type="character" w:styleId="Hyperlink">
    <w:name w:val="Hyperlink"/>
    <w:basedOn w:val="DefaultParagraphFont"/>
    <w:uiPriority w:val="99"/>
    <w:unhideWhenUsed/>
    <w:rsid w:val="008E5B27"/>
    <w:rPr>
      <w:color w:val="0563C1" w:themeColor="hyperlink"/>
      <w:u w:val="single"/>
    </w:rPr>
  </w:style>
  <w:style w:type="character" w:styleId="UnresolvedMention">
    <w:name w:val="Unresolved Mention"/>
    <w:basedOn w:val="DefaultParagraphFont"/>
    <w:uiPriority w:val="99"/>
    <w:semiHidden/>
    <w:unhideWhenUsed/>
    <w:rsid w:val="004F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5515">
      <w:bodyDiv w:val="1"/>
      <w:marLeft w:val="0"/>
      <w:marRight w:val="0"/>
      <w:marTop w:val="0"/>
      <w:marBottom w:val="0"/>
      <w:divBdr>
        <w:top w:val="none" w:sz="0" w:space="0" w:color="auto"/>
        <w:left w:val="none" w:sz="0" w:space="0" w:color="auto"/>
        <w:bottom w:val="none" w:sz="0" w:space="0" w:color="auto"/>
        <w:right w:val="none" w:sz="0" w:space="0" w:color="auto"/>
      </w:divBdr>
    </w:div>
    <w:div w:id="3495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ssy.com/en-gb/product/understanding-dyslexia-parent-edition-free-for-dyslexia-awareness-month"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donnelly523@c2kni.net"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Woods</dc:creator>
  <cp:keywords/>
  <dc:description/>
  <cp:lastModifiedBy>C Donnelly</cp:lastModifiedBy>
  <cp:revision>2</cp:revision>
  <dcterms:created xsi:type="dcterms:W3CDTF">2022-10-03T12:07:00Z</dcterms:created>
  <dcterms:modified xsi:type="dcterms:W3CDTF">2022-10-03T12:07:00Z</dcterms:modified>
</cp:coreProperties>
</file>